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6628D" w14:textId="77777777" w:rsidR="005029C5" w:rsidRDefault="005029C5" w:rsidP="005029C5">
      <w:pPr>
        <w:pStyle w:val="NormalBold"/>
        <w:rPr>
          <w:sz w:val="28"/>
          <w:szCs w:val="28"/>
        </w:rPr>
      </w:pPr>
    </w:p>
    <w:p w14:paraId="75D94B9F" w14:textId="77777777" w:rsidR="005029C5" w:rsidRDefault="005029C5" w:rsidP="005029C5">
      <w:pPr>
        <w:pStyle w:val="NormalBold"/>
        <w:jc w:val="center"/>
        <w:rPr>
          <w:sz w:val="28"/>
          <w:szCs w:val="28"/>
        </w:rPr>
      </w:pPr>
      <w:r>
        <w:pict w14:anchorId="07D44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240;visibility:visible;mso-position-horizontal-relative:page;mso-position-vertical-relative:page">
            <v:imagedata r:id="rId7" o:title="A close up of a logo&#10;&#10;Description automatically generated"/>
            <o:lock v:ext="edit" aspectratio="f"/>
            <w10:wrap anchorx="page" anchory="page"/>
          </v:shape>
        </w:pict>
      </w:r>
      <w:bookmarkStart w:id="0" w:name="_Hlk74833100"/>
      <w:r>
        <w:rPr>
          <w:sz w:val="28"/>
          <w:szCs w:val="28"/>
        </w:rPr>
        <w:t>OCR Level 1 in IT User Skills ITQ</w:t>
      </w:r>
      <w:bookmarkEnd w:id="0"/>
    </w:p>
    <w:p w14:paraId="0A0E38C3" w14:textId="77777777" w:rsidR="00CF0CC0" w:rsidRDefault="00CF0CC0" w:rsidP="00DD15CB">
      <w:pPr>
        <w:pStyle w:val="NormalBold"/>
        <w:jc w:val="center"/>
        <w:rPr>
          <w:sz w:val="28"/>
          <w:szCs w:val="28"/>
        </w:rPr>
      </w:pPr>
      <w:r w:rsidRPr="00EA5EAC">
        <w:rPr>
          <w:sz w:val="28"/>
          <w:szCs w:val="28"/>
        </w:rPr>
        <w:t>Evidence Checklist and Evidence Guide for:</w:t>
      </w:r>
    </w:p>
    <w:p w14:paraId="5EA44643" w14:textId="77777777" w:rsidR="004E4D2E" w:rsidRPr="00B623C7" w:rsidRDefault="004E4D2E" w:rsidP="004E4D2E">
      <w:pPr>
        <w:pStyle w:val="NormalBold"/>
        <w:jc w:val="center"/>
        <w:rPr>
          <w:sz w:val="28"/>
          <w:szCs w:val="28"/>
        </w:rPr>
      </w:pPr>
      <w:r w:rsidRPr="00B623C7">
        <w:rPr>
          <w:sz w:val="28"/>
          <w:szCs w:val="28"/>
        </w:rPr>
        <w:t>Unit 66: Specialist Software Level 1 (Credit Value 2)</w:t>
      </w:r>
    </w:p>
    <w:p w14:paraId="5F2865BC" w14:textId="77777777" w:rsidR="00686F7D" w:rsidRPr="00EA5EAC" w:rsidRDefault="00686F7D" w:rsidP="00DD15CB">
      <w:pPr>
        <w:pStyle w:val="NormalBold"/>
        <w:jc w:val="center"/>
        <w:rPr>
          <w:sz w:val="28"/>
          <w:szCs w:val="28"/>
        </w:rPr>
      </w:pPr>
    </w:p>
    <w:p w14:paraId="2BD3BEA1" w14:textId="77777777" w:rsidR="00CF0CC0" w:rsidRDefault="00CF0CC0" w:rsidP="00CF0CC0">
      <w:pPr>
        <w:rPr>
          <w:bCs/>
          <w:sz w:val="16"/>
        </w:rPr>
      </w:pPr>
    </w:p>
    <w:p w14:paraId="7544FE73" w14:textId="77777777" w:rsidR="00EA5EAC" w:rsidRDefault="00EA5EAC" w:rsidP="00CF0CC0">
      <w:pPr>
        <w:rPr>
          <w:bCs/>
          <w:sz w:val="16"/>
        </w:rPr>
      </w:pPr>
    </w:p>
    <w:p w14:paraId="72E28B6B"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745DB2" w14:paraId="4DC7F175" w14:textId="77777777" w:rsidTr="00745DB2">
        <w:trPr>
          <w:trHeight w:val="478"/>
        </w:trPr>
        <w:tc>
          <w:tcPr>
            <w:tcW w:w="2093" w:type="dxa"/>
            <w:tcBorders>
              <w:top w:val="nil"/>
              <w:left w:val="nil"/>
              <w:bottom w:val="nil"/>
              <w:right w:val="nil"/>
            </w:tcBorders>
            <w:vAlign w:val="bottom"/>
          </w:tcPr>
          <w:p w14:paraId="780B7BA2" w14:textId="77777777" w:rsidR="00EF4ABA" w:rsidRPr="00D072EF" w:rsidRDefault="00EF4ABA" w:rsidP="00145A91">
            <w:pPr>
              <w:pStyle w:val="normal0"/>
              <w:rPr>
                <w:rFonts w:cs="Arial"/>
                <w:b/>
                <w:bCs/>
                <w:lang w:val="en-GB" w:eastAsia="en-US"/>
              </w:rPr>
            </w:pPr>
            <w:r w:rsidRPr="00D072EF">
              <w:rPr>
                <w:rFonts w:cs="Arial"/>
                <w:b/>
                <w:bCs/>
                <w:lang w:val="en-GB" w:eastAsia="en-US"/>
              </w:rPr>
              <w:t>Candidate Name:</w:t>
            </w:r>
          </w:p>
        </w:tc>
        <w:tc>
          <w:tcPr>
            <w:tcW w:w="4961" w:type="dxa"/>
            <w:tcBorders>
              <w:top w:val="nil"/>
              <w:left w:val="nil"/>
              <w:bottom w:val="dotted" w:sz="4" w:space="0" w:color="auto"/>
              <w:right w:val="nil"/>
            </w:tcBorders>
            <w:vAlign w:val="bottom"/>
          </w:tcPr>
          <w:p w14:paraId="6B92E81D" w14:textId="475ECBF6" w:rsidR="00EF4ABA" w:rsidRPr="00D072EF" w:rsidRDefault="008E667B"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851" w:type="dxa"/>
            <w:tcBorders>
              <w:top w:val="nil"/>
              <w:left w:val="nil"/>
              <w:bottom w:val="nil"/>
              <w:right w:val="nil"/>
            </w:tcBorders>
            <w:vAlign w:val="bottom"/>
          </w:tcPr>
          <w:p w14:paraId="7DDFA0E2" w14:textId="77777777" w:rsidR="00EF4ABA" w:rsidRPr="00745DB2" w:rsidRDefault="00EF4ABA" w:rsidP="00745DB2">
            <w:pPr>
              <w:pStyle w:val="normal0"/>
              <w:rPr>
                <w:rFonts w:cs="Arial"/>
                <w:bCs/>
                <w:lang w:val="en-GB" w:eastAsia="en-US"/>
              </w:rPr>
            </w:pPr>
          </w:p>
        </w:tc>
        <w:tc>
          <w:tcPr>
            <w:tcW w:w="2126" w:type="dxa"/>
            <w:tcBorders>
              <w:top w:val="nil"/>
              <w:left w:val="nil"/>
              <w:bottom w:val="nil"/>
              <w:right w:val="nil"/>
            </w:tcBorders>
            <w:vAlign w:val="bottom"/>
          </w:tcPr>
          <w:p w14:paraId="072C0427" w14:textId="77777777" w:rsidR="00EF4ABA" w:rsidRPr="00D072EF" w:rsidRDefault="00EF4ABA" w:rsidP="00145A91">
            <w:pPr>
              <w:pStyle w:val="normal0"/>
              <w:rPr>
                <w:rFonts w:cs="Arial"/>
                <w:b/>
                <w:bCs/>
                <w:lang w:val="en-GB" w:eastAsia="en-US"/>
              </w:rPr>
            </w:pPr>
            <w:r w:rsidRPr="00D072EF">
              <w:rPr>
                <w:rFonts w:cs="Arial"/>
                <w:b/>
                <w:bCs/>
                <w:lang w:val="en-GB" w:eastAsia="en-US"/>
              </w:rPr>
              <w:t>Centre Number:</w:t>
            </w:r>
          </w:p>
        </w:tc>
        <w:tc>
          <w:tcPr>
            <w:tcW w:w="4961" w:type="dxa"/>
            <w:tcBorders>
              <w:top w:val="nil"/>
              <w:left w:val="nil"/>
              <w:bottom w:val="dotted" w:sz="4" w:space="0" w:color="auto"/>
              <w:right w:val="nil"/>
            </w:tcBorders>
            <w:vAlign w:val="bottom"/>
          </w:tcPr>
          <w:p w14:paraId="3EA7FDFF" w14:textId="6C9299A7" w:rsidR="00EF4ABA" w:rsidRPr="00745DB2" w:rsidRDefault="008E667B"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A86FCD5" w14:textId="77777777" w:rsidR="00CF0CC0" w:rsidRDefault="00CF0CC0" w:rsidP="00CF0CC0">
      <w:pPr>
        <w:pStyle w:val="normal0"/>
      </w:pPr>
    </w:p>
    <w:p w14:paraId="779E3D5C"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0CA4E54A"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2CFD0CE5" w14:textId="77777777" w:rsidR="00CF0846" w:rsidRDefault="00CF0846" w:rsidP="00CF0846">
      <w:pPr>
        <w:pStyle w:val="normal0"/>
      </w:pPr>
    </w:p>
    <w:p w14:paraId="02E46BD6" w14:textId="77777777" w:rsidR="00CF0846" w:rsidRDefault="00CF0846" w:rsidP="00722E67">
      <w:pPr>
        <w:pStyle w:val="normal0"/>
      </w:pPr>
      <w:r>
        <w:t xml:space="preserve">Centre assessors </w:t>
      </w:r>
      <w:r w:rsidRPr="00722E67">
        <w:rPr>
          <w:b/>
        </w:rPr>
        <w:t>must</w:t>
      </w:r>
      <w:r>
        <w:t xml:space="preserve"> assess the candidate’s work prior to submission.</w:t>
      </w:r>
    </w:p>
    <w:p w14:paraId="10099E87" w14:textId="77777777" w:rsidR="00CF0846" w:rsidRDefault="00CF0846" w:rsidP="00722E67">
      <w:pPr>
        <w:pStyle w:val="normal0"/>
      </w:pPr>
    </w:p>
    <w:p w14:paraId="5C1353D8" w14:textId="77777777" w:rsidR="00CF0846" w:rsidRDefault="00CF0846" w:rsidP="00722E67">
      <w:pPr>
        <w:pStyle w:val="normal0"/>
      </w:pPr>
      <w:r>
        <w:t>Only units that have been achieved should be submitted for moderation.</w:t>
      </w:r>
    </w:p>
    <w:p w14:paraId="6C847C27" w14:textId="77777777" w:rsidR="00CF0846" w:rsidRDefault="00CF0846" w:rsidP="00CF0846">
      <w:pPr>
        <w:rPr>
          <w:sz w:val="22"/>
        </w:rPr>
      </w:pPr>
    </w:p>
    <w:p w14:paraId="319BD995"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42F6F4E2" w14:textId="77777777" w:rsidR="00CF0846" w:rsidRPr="00D70932" w:rsidRDefault="00CF0846" w:rsidP="00CF0846"/>
    <w:p w14:paraId="171D4E15"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3B0FFF">
        <w:rPr>
          <w:b/>
          <w:bCs/>
          <w:i/>
          <w:sz w:val="22"/>
          <w:szCs w:val="22"/>
        </w:rPr>
        <w:t>in bold</w:t>
      </w:r>
      <w:r w:rsidR="003B0FFF" w:rsidRPr="003B0FFF">
        <w:rPr>
          <w:b/>
          <w:bCs/>
          <w:i/>
          <w:sz w:val="22"/>
          <w:szCs w:val="22"/>
        </w:rPr>
        <w:t xml:space="preserve"> italics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5A493626"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45AF2453" w14:textId="77777777" w:rsidR="00CF0CC0" w:rsidRPr="001C4E7B" w:rsidRDefault="00030280"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26A0B5F3" w14:textId="77777777" w:rsidTr="00722E67">
        <w:trPr>
          <w:trHeight w:val="412"/>
        </w:trPr>
        <w:tc>
          <w:tcPr>
            <w:tcW w:w="3936" w:type="dxa"/>
            <w:tcBorders>
              <w:bottom w:val="single" w:sz="4" w:space="0" w:color="auto"/>
              <w:right w:val="single" w:sz="4" w:space="0" w:color="auto"/>
            </w:tcBorders>
            <w:shd w:val="clear" w:color="auto" w:fill="D9D9D9"/>
            <w:vAlign w:val="center"/>
          </w:tcPr>
          <w:p w14:paraId="6B1159CB" w14:textId="77777777" w:rsidR="00461787" w:rsidRPr="00722E67" w:rsidRDefault="005E5C27" w:rsidP="00722E67">
            <w:pPr>
              <w:rPr>
                <w:b/>
                <w:sz w:val="22"/>
                <w:szCs w:val="22"/>
              </w:rPr>
            </w:pPr>
            <w:r w:rsidRPr="00722E67">
              <w:rPr>
                <w:b/>
                <w:sz w:val="22"/>
                <w:szCs w:val="22"/>
              </w:rPr>
              <w:t>Criteria</w:t>
            </w:r>
          </w:p>
        </w:tc>
        <w:tc>
          <w:tcPr>
            <w:tcW w:w="6662" w:type="dxa"/>
            <w:tcBorders>
              <w:bottom w:val="single" w:sz="4" w:space="0" w:color="auto"/>
              <w:right w:val="single" w:sz="4" w:space="0" w:color="auto"/>
            </w:tcBorders>
            <w:shd w:val="clear" w:color="auto" w:fill="D9D9D9"/>
            <w:vAlign w:val="center"/>
          </w:tcPr>
          <w:p w14:paraId="13AEB231" w14:textId="77777777" w:rsidR="00461787" w:rsidRPr="00722E67" w:rsidRDefault="005E5C27" w:rsidP="00722E67">
            <w:pPr>
              <w:rPr>
                <w:b/>
                <w:sz w:val="22"/>
                <w:szCs w:val="22"/>
              </w:rPr>
            </w:pPr>
            <w:r w:rsidRPr="00722E67">
              <w:rPr>
                <w:b/>
                <w:sz w:val="22"/>
                <w:szCs w:val="22"/>
              </w:rPr>
              <w:t xml:space="preserve">Evidence Requirements </w:t>
            </w:r>
          </w:p>
        </w:tc>
        <w:tc>
          <w:tcPr>
            <w:tcW w:w="5137" w:type="dxa"/>
            <w:tcBorders>
              <w:left w:val="single" w:sz="4" w:space="0" w:color="auto"/>
            </w:tcBorders>
            <w:shd w:val="clear" w:color="auto" w:fill="D9D9D9"/>
            <w:vAlign w:val="center"/>
          </w:tcPr>
          <w:p w14:paraId="2FF6B594" w14:textId="77777777" w:rsidR="00461787" w:rsidRPr="00722E67" w:rsidRDefault="002C3526" w:rsidP="00722E67">
            <w:pPr>
              <w:rPr>
                <w:b/>
                <w:sz w:val="22"/>
                <w:szCs w:val="22"/>
              </w:rPr>
            </w:pPr>
            <w:r w:rsidRPr="00722E67">
              <w:rPr>
                <w:b/>
                <w:sz w:val="22"/>
                <w:szCs w:val="22"/>
              </w:rPr>
              <w:t>Details/Page Number/Location of Evidence</w:t>
            </w:r>
          </w:p>
        </w:tc>
      </w:tr>
      <w:tr w:rsidR="009D72F3" w14:paraId="32F3323F" w14:textId="77777777" w:rsidTr="001515FB">
        <w:trPr>
          <w:trHeight w:val="1943"/>
        </w:trPr>
        <w:tc>
          <w:tcPr>
            <w:tcW w:w="3936" w:type="dxa"/>
            <w:tcBorders>
              <w:top w:val="single" w:sz="4" w:space="0" w:color="auto"/>
              <w:bottom w:val="single" w:sz="4" w:space="0" w:color="auto"/>
              <w:right w:val="single" w:sz="4" w:space="0" w:color="auto"/>
            </w:tcBorders>
          </w:tcPr>
          <w:p w14:paraId="7E70F42E" w14:textId="77777777" w:rsidR="009D72F3" w:rsidRPr="00722E67" w:rsidRDefault="00722E67" w:rsidP="00722E67">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A1</w:t>
            </w:r>
            <w:r>
              <w:rPr>
                <w:rFonts w:cs="Arial"/>
                <w:b/>
                <w:color w:val="000000"/>
                <w:sz w:val="22"/>
                <w:szCs w:val="22"/>
                <w:lang w:eastAsia="en-GB"/>
              </w:rPr>
              <w:tab/>
            </w:r>
            <w:r w:rsidR="009D72F3" w:rsidRPr="00722E67">
              <w:rPr>
                <w:rFonts w:cs="Arial"/>
                <w:b/>
                <w:color w:val="000000"/>
                <w:sz w:val="22"/>
                <w:szCs w:val="22"/>
                <w:lang w:eastAsia="en-GB"/>
              </w:rPr>
              <w:t>Input, organise and combine information using specialist software.</w:t>
            </w:r>
          </w:p>
          <w:p w14:paraId="4E547ECC" w14:textId="77777777" w:rsidR="009D72F3" w:rsidRPr="00722E67" w:rsidRDefault="00722E67" w:rsidP="00722E67">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A1.1</w:t>
            </w:r>
            <w:r>
              <w:rPr>
                <w:rFonts w:cs="Arial"/>
                <w:color w:val="000000"/>
                <w:sz w:val="21"/>
                <w:szCs w:val="21"/>
                <w:lang w:eastAsia="en-GB"/>
              </w:rPr>
              <w:tab/>
            </w:r>
            <w:r w:rsidR="009D72F3" w:rsidRPr="00722E67">
              <w:rPr>
                <w:rFonts w:cs="Arial"/>
                <w:color w:val="000000"/>
                <w:sz w:val="21"/>
                <w:szCs w:val="21"/>
                <w:lang w:eastAsia="en-GB"/>
              </w:rPr>
              <w:t xml:space="preserve">Input relevant information accurately into existing templates and/or files so </w:t>
            </w:r>
            <w:r>
              <w:rPr>
                <w:rFonts w:cs="Arial"/>
                <w:color w:val="000000"/>
                <w:sz w:val="21"/>
                <w:szCs w:val="21"/>
                <w:lang w:eastAsia="en-GB"/>
              </w:rPr>
              <w:t>that it is ready for processing</w:t>
            </w:r>
          </w:p>
          <w:p w14:paraId="1A913C24" w14:textId="77777777" w:rsidR="009D72F3" w:rsidRPr="00722E67" w:rsidRDefault="009D72F3" w:rsidP="00722E67">
            <w:pPr>
              <w:autoSpaceDE w:val="0"/>
              <w:autoSpaceDN w:val="0"/>
              <w:adjustRightInd w:val="0"/>
              <w:spacing w:before="40" w:after="240"/>
              <w:ind w:left="567" w:hanging="567"/>
              <w:rPr>
                <w:rFonts w:cs="Arial"/>
                <w:color w:val="000000"/>
                <w:sz w:val="21"/>
                <w:szCs w:val="21"/>
                <w:lang w:eastAsia="en-GB"/>
              </w:rPr>
            </w:pPr>
            <w:r w:rsidRPr="00722E67">
              <w:rPr>
                <w:rFonts w:cs="Arial"/>
                <w:color w:val="000000"/>
                <w:sz w:val="21"/>
                <w:szCs w:val="21"/>
                <w:lang w:eastAsia="en-GB"/>
              </w:rPr>
              <w:t>A</w:t>
            </w:r>
            <w:r w:rsidR="00722E67">
              <w:rPr>
                <w:rFonts w:cs="Arial"/>
                <w:color w:val="000000"/>
                <w:sz w:val="21"/>
                <w:szCs w:val="21"/>
                <w:lang w:eastAsia="en-GB"/>
              </w:rPr>
              <w:t>1.2</w:t>
            </w:r>
            <w:r w:rsidR="00722E67">
              <w:rPr>
                <w:rFonts w:cs="Arial"/>
                <w:color w:val="000000"/>
                <w:sz w:val="21"/>
                <w:szCs w:val="21"/>
                <w:lang w:eastAsia="en-GB"/>
              </w:rPr>
              <w:tab/>
            </w:r>
            <w:r w:rsidRPr="00722E67">
              <w:rPr>
                <w:rFonts w:cs="Arial"/>
                <w:color w:val="000000"/>
                <w:sz w:val="21"/>
                <w:szCs w:val="21"/>
                <w:lang w:eastAsia="en-GB"/>
              </w:rPr>
              <w:t xml:space="preserve">Organise and combine information of different </w:t>
            </w:r>
            <w:r w:rsidR="00722E67">
              <w:rPr>
                <w:rFonts w:cs="Arial"/>
                <w:color w:val="000000"/>
                <w:sz w:val="21"/>
                <w:szCs w:val="21"/>
                <w:lang w:eastAsia="en-GB"/>
              </w:rPr>
              <w:t>forms or from different sources</w:t>
            </w:r>
          </w:p>
          <w:p w14:paraId="50BCF75C" w14:textId="77777777" w:rsidR="009D72F3" w:rsidRPr="00722E67" w:rsidRDefault="002B5275" w:rsidP="00722E67">
            <w:pPr>
              <w:autoSpaceDE w:val="0"/>
              <w:autoSpaceDN w:val="0"/>
              <w:adjustRightInd w:val="0"/>
              <w:spacing w:before="40" w:after="240"/>
              <w:ind w:left="567" w:hanging="567"/>
              <w:rPr>
                <w:rFonts w:cs="Arial"/>
                <w:color w:val="000000"/>
                <w:sz w:val="21"/>
                <w:szCs w:val="21"/>
                <w:lang w:eastAsia="en-GB"/>
              </w:rPr>
            </w:pPr>
            <w:r w:rsidRPr="00722E67">
              <w:rPr>
                <w:rFonts w:cs="Arial"/>
                <w:color w:val="000000"/>
                <w:sz w:val="21"/>
                <w:szCs w:val="21"/>
                <w:lang w:eastAsia="en-GB"/>
              </w:rPr>
              <w:t>A</w:t>
            </w:r>
            <w:r w:rsidR="00722E67">
              <w:rPr>
                <w:rFonts w:cs="Arial"/>
                <w:color w:val="000000"/>
                <w:sz w:val="21"/>
                <w:szCs w:val="21"/>
                <w:lang w:eastAsia="en-GB"/>
              </w:rPr>
              <w:t>1.3</w:t>
            </w:r>
            <w:r w:rsidR="00722E67">
              <w:rPr>
                <w:rFonts w:cs="Arial"/>
                <w:color w:val="000000"/>
                <w:sz w:val="21"/>
                <w:szCs w:val="21"/>
                <w:lang w:eastAsia="en-GB"/>
              </w:rPr>
              <w:tab/>
            </w:r>
            <w:r w:rsidRPr="00722E67">
              <w:rPr>
                <w:rFonts w:cs="Arial"/>
                <w:color w:val="000000"/>
                <w:sz w:val="21"/>
                <w:szCs w:val="21"/>
                <w:lang w:eastAsia="en-GB"/>
              </w:rPr>
              <w:t>Follow local and/or legal guidelines for the storage and u</w:t>
            </w:r>
            <w:r w:rsidR="00722E67">
              <w:rPr>
                <w:rFonts w:cs="Arial"/>
                <w:color w:val="000000"/>
                <w:sz w:val="21"/>
                <w:szCs w:val="21"/>
                <w:lang w:eastAsia="en-GB"/>
              </w:rPr>
              <w:t>se of data where available</w:t>
            </w:r>
          </w:p>
        </w:tc>
        <w:tc>
          <w:tcPr>
            <w:tcW w:w="6662" w:type="dxa"/>
            <w:tcBorders>
              <w:top w:val="single" w:sz="4" w:space="0" w:color="auto"/>
              <w:left w:val="single" w:sz="4" w:space="0" w:color="auto"/>
              <w:bottom w:val="single" w:sz="4" w:space="0" w:color="auto"/>
              <w:right w:val="single" w:sz="4" w:space="0" w:color="auto"/>
            </w:tcBorders>
          </w:tcPr>
          <w:p w14:paraId="7C6A6CCB" w14:textId="77777777" w:rsidR="00F1210D" w:rsidRDefault="00F1210D" w:rsidP="00722E67">
            <w:pPr>
              <w:pStyle w:val="EvidenceTXT"/>
              <w:framePr w:hSpace="0" w:wrap="auto" w:vAnchor="margin" w:hAnchor="text" w:xAlign="left" w:yAlign="inline"/>
              <w:spacing w:before="40" w:after="240"/>
              <w:rPr>
                <w:sz w:val="22"/>
                <w:szCs w:val="22"/>
              </w:rPr>
            </w:pPr>
            <w:r w:rsidRPr="00974BB7">
              <w:rPr>
                <w:sz w:val="22"/>
                <w:szCs w:val="22"/>
              </w:rPr>
              <w:t xml:space="preserve">A1.1, </w:t>
            </w:r>
            <w:r>
              <w:rPr>
                <w:sz w:val="22"/>
                <w:szCs w:val="22"/>
              </w:rPr>
              <w:t>A</w:t>
            </w:r>
            <w:r w:rsidRPr="00974BB7">
              <w:rPr>
                <w:sz w:val="22"/>
                <w:szCs w:val="22"/>
              </w:rPr>
              <w:t xml:space="preserve">1.2 &amp; </w:t>
            </w:r>
            <w:r>
              <w:rPr>
                <w:sz w:val="22"/>
                <w:szCs w:val="22"/>
              </w:rPr>
              <w:t>A</w:t>
            </w:r>
            <w:r w:rsidRPr="00974BB7">
              <w:rPr>
                <w:sz w:val="22"/>
                <w:szCs w:val="22"/>
              </w:rPr>
              <w:t>1.3</w:t>
            </w:r>
            <w:r>
              <w:rPr>
                <w:sz w:val="22"/>
                <w:szCs w:val="22"/>
              </w:rPr>
              <w:t xml:space="preserve">  P</w:t>
            </w:r>
            <w:r w:rsidRPr="00974BB7">
              <w:rPr>
                <w:sz w:val="22"/>
                <w:szCs w:val="22"/>
              </w:rPr>
              <w:t xml:space="preserve">rovide at least three different examples of entering, arranging and combining at least three different types of information, from at least two different sources and/or forms into the system. </w:t>
            </w:r>
            <w:r>
              <w:rPr>
                <w:sz w:val="22"/>
                <w:szCs w:val="22"/>
              </w:rPr>
              <w:t xml:space="preserve"> </w:t>
            </w:r>
            <w:r w:rsidRPr="00974BB7">
              <w:rPr>
                <w:sz w:val="22"/>
                <w:szCs w:val="22"/>
              </w:rPr>
              <w:t>Following local and legal guidelines for the use of and storage of d</w:t>
            </w:r>
            <w:r>
              <w:rPr>
                <w:sz w:val="22"/>
                <w:szCs w:val="22"/>
              </w:rPr>
              <w:t>ata</w:t>
            </w:r>
          </w:p>
          <w:p w14:paraId="19DCA8ED" w14:textId="77777777" w:rsidR="009D72F3" w:rsidRPr="00722E67" w:rsidRDefault="009D72F3" w:rsidP="00722E67">
            <w:pPr>
              <w:pStyle w:val="Default"/>
              <w:spacing w:after="40"/>
              <w:rPr>
                <w:iCs/>
                <w:color w:val="auto"/>
                <w:sz w:val="20"/>
                <w:szCs w:val="20"/>
              </w:rPr>
            </w:pPr>
            <w:r w:rsidRPr="00722E67">
              <w:rPr>
                <w:b/>
                <w:iCs/>
                <w:color w:val="auto"/>
                <w:sz w:val="20"/>
                <w:szCs w:val="20"/>
              </w:rPr>
              <w:t>Examples:</w:t>
            </w:r>
            <w:r w:rsidRPr="00722E67">
              <w:rPr>
                <w:iCs/>
                <w:color w:val="auto"/>
                <w:sz w:val="20"/>
                <w:szCs w:val="20"/>
              </w:rPr>
              <w:t xml:space="preserve">  Information will vary according to the software for example, text, numbers, photos, scanned images, graphic elements, digital recorded sound, graphs, charts, tables.  Inputting tools and techniques will vary according to the technology being used: for example, interface devices (e.g. keyboard, mouse, stylus, touch screen), microphone (e.g. headset, built-in), camera (e.g. web cam, video camera, mobile phone camera).  Insert, size, position, wrap, order, </w:t>
            </w:r>
            <w:proofErr w:type="gramStart"/>
            <w:r w:rsidRPr="00722E67">
              <w:rPr>
                <w:iCs/>
                <w:color w:val="auto"/>
                <w:sz w:val="20"/>
                <w:szCs w:val="20"/>
              </w:rPr>
              <w:t>group.</w:t>
            </w:r>
            <w:r w:rsidR="00F1210D" w:rsidRPr="00722E67">
              <w:rPr>
                <w:iCs/>
                <w:color w:val="auto"/>
                <w:sz w:val="20"/>
                <w:szCs w:val="20"/>
              </w:rPr>
              <w:t>.</w:t>
            </w:r>
            <w:proofErr w:type="gramEnd"/>
            <w:r w:rsidR="00F1210D" w:rsidRPr="00722E67">
              <w:rPr>
                <w:iCs/>
                <w:color w:val="auto"/>
                <w:sz w:val="20"/>
                <w:szCs w:val="20"/>
              </w:rPr>
              <w:t xml:space="preserve"> Guidelines set by employer or organisation.  Policies and relating to security, backup and data protection; guidelines for data format; compliance, audit and reporting requirements.  File management will vary according to the application.</w:t>
            </w:r>
          </w:p>
        </w:tc>
        <w:tc>
          <w:tcPr>
            <w:tcW w:w="5137" w:type="dxa"/>
            <w:tcBorders>
              <w:top w:val="single" w:sz="4" w:space="0" w:color="auto"/>
              <w:left w:val="single" w:sz="4" w:space="0" w:color="auto"/>
              <w:bottom w:val="single" w:sz="4" w:space="0" w:color="auto"/>
            </w:tcBorders>
          </w:tcPr>
          <w:p w14:paraId="41494545" w14:textId="63614B85" w:rsidR="009D72F3" w:rsidRPr="00722E67" w:rsidRDefault="006F2B1E" w:rsidP="00722E67">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9D72F3" w14:paraId="4529B957" w14:textId="77777777" w:rsidTr="001515FB">
        <w:trPr>
          <w:trHeight w:val="1943"/>
        </w:trPr>
        <w:tc>
          <w:tcPr>
            <w:tcW w:w="3936" w:type="dxa"/>
            <w:tcBorders>
              <w:top w:val="single" w:sz="4" w:space="0" w:color="auto"/>
              <w:bottom w:val="single" w:sz="4" w:space="0" w:color="auto"/>
              <w:right w:val="single" w:sz="4" w:space="0" w:color="auto"/>
            </w:tcBorders>
          </w:tcPr>
          <w:p w14:paraId="36DB6DFC" w14:textId="77777777" w:rsidR="009D72F3" w:rsidRPr="00722E67" w:rsidRDefault="009D72F3" w:rsidP="00722E67">
            <w:pPr>
              <w:autoSpaceDE w:val="0"/>
              <w:autoSpaceDN w:val="0"/>
              <w:adjustRightInd w:val="0"/>
              <w:spacing w:before="40" w:after="240"/>
              <w:ind w:left="567" w:hanging="567"/>
              <w:rPr>
                <w:rFonts w:cs="Arial"/>
                <w:color w:val="000000"/>
                <w:sz w:val="21"/>
                <w:szCs w:val="21"/>
                <w:lang w:eastAsia="en-GB"/>
              </w:rPr>
            </w:pPr>
            <w:r w:rsidRPr="00722E67">
              <w:rPr>
                <w:rFonts w:cs="Arial"/>
                <w:color w:val="000000"/>
                <w:sz w:val="21"/>
                <w:szCs w:val="21"/>
                <w:lang w:eastAsia="en-GB"/>
              </w:rPr>
              <w:t>A</w:t>
            </w:r>
            <w:r w:rsidR="00722E67">
              <w:rPr>
                <w:rFonts w:cs="Arial"/>
                <w:color w:val="000000"/>
                <w:sz w:val="21"/>
                <w:szCs w:val="21"/>
                <w:lang w:eastAsia="en-GB"/>
              </w:rPr>
              <w:t>1.4</w:t>
            </w:r>
            <w:r w:rsidR="00722E67">
              <w:rPr>
                <w:rFonts w:cs="Arial"/>
                <w:color w:val="000000"/>
                <w:sz w:val="21"/>
                <w:szCs w:val="21"/>
                <w:lang w:eastAsia="en-GB"/>
              </w:rPr>
              <w:tab/>
            </w:r>
            <w:r w:rsidRPr="00722E67">
              <w:rPr>
                <w:rFonts w:cs="Arial"/>
                <w:color w:val="000000"/>
                <w:sz w:val="21"/>
                <w:szCs w:val="21"/>
                <w:lang w:eastAsia="en-GB"/>
              </w:rPr>
              <w:t>Respond appropriately to data entry error messages</w:t>
            </w:r>
          </w:p>
        </w:tc>
        <w:tc>
          <w:tcPr>
            <w:tcW w:w="6662" w:type="dxa"/>
            <w:tcBorders>
              <w:top w:val="single" w:sz="4" w:space="0" w:color="auto"/>
              <w:left w:val="single" w:sz="4" w:space="0" w:color="auto"/>
              <w:bottom w:val="single" w:sz="4" w:space="0" w:color="auto"/>
              <w:right w:val="single" w:sz="4" w:space="0" w:color="auto"/>
            </w:tcBorders>
          </w:tcPr>
          <w:p w14:paraId="1B1720E2" w14:textId="77777777" w:rsidR="002B5275" w:rsidRPr="00722E67" w:rsidRDefault="002B5275" w:rsidP="00722E67">
            <w:pPr>
              <w:pStyle w:val="EvidenceTXT"/>
              <w:framePr w:hSpace="0" w:wrap="auto" w:vAnchor="margin" w:hAnchor="text" w:xAlign="left" w:yAlign="inline"/>
              <w:spacing w:before="40" w:after="240"/>
              <w:rPr>
                <w:sz w:val="22"/>
                <w:szCs w:val="22"/>
              </w:rPr>
            </w:pPr>
            <w:r w:rsidRPr="00722E67">
              <w:rPr>
                <w:sz w:val="22"/>
                <w:szCs w:val="22"/>
              </w:rPr>
              <w:t>A1.</w:t>
            </w:r>
            <w:r w:rsidR="00722E67">
              <w:rPr>
                <w:sz w:val="22"/>
                <w:szCs w:val="22"/>
              </w:rPr>
              <w:t xml:space="preserve">4  </w:t>
            </w:r>
            <w:r w:rsidR="00ED44C4" w:rsidRPr="00722E67">
              <w:rPr>
                <w:sz w:val="22"/>
                <w:szCs w:val="22"/>
              </w:rPr>
              <w:t>P</w:t>
            </w:r>
            <w:r w:rsidRPr="00722E67">
              <w:rPr>
                <w:sz w:val="22"/>
                <w:szCs w:val="22"/>
              </w:rPr>
              <w:t>rovide evidence of two examples of the dealing with different d</w:t>
            </w:r>
            <w:r w:rsidR="00722E67" w:rsidRPr="00722E67">
              <w:rPr>
                <w:sz w:val="22"/>
                <w:szCs w:val="22"/>
              </w:rPr>
              <w:t>ata entry errors appropriately.</w:t>
            </w:r>
          </w:p>
          <w:p w14:paraId="61554AC0" w14:textId="77777777" w:rsidR="009D72F3" w:rsidRPr="003B0FFF" w:rsidRDefault="009D72F3" w:rsidP="00722E67">
            <w:pPr>
              <w:pStyle w:val="Default"/>
              <w:spacing w:after="40"/>
              <w:rPr>
                <w:b/>
                <w:bCs/>
                <w:i/>
                <w:iCs/>
                <w:sz w:val="20"/>
              </w:rPr>
            </w:pPr>
            <w:r w:rsidRPr="00722E67">
              <w:rPr>
                <w:b/>
                <w:iCs/>
                <w:color w:val="auto"/>
                <w:sz w:val="20"/>
                <w:szCs w:val="20"/>
              </w:rPr>
              <w:t>Examples:</w:t>
            </w:r>
            <w:r w:rsidRPr="00722E67">
              <w:rPr>
                <w:iCs/>
                <w:color w:val="auto"/>
                <w:sz w:val="20"/>
                <w:szCs w:val="20"/>
              </w:rPr>
              <w:t xml:space="preserve">  These will vary with the nature of the software, however, may </w:t>
            </w:r>
            <w:proofErr w:type="gramStart"/>
            <w:r w:rsidRPr="00722E67">
              <w:rPr>
                <w:iCs/>
                <w:color w:val="auto"/>
                <w:sz w:val="20"/>
                <w:szCs w:val="20"/>
              </w:rPr>
              <w:t>include:</w:t>
            </w:r>
            <w:proofErr w:type="gramEnd"/>
            <w:r w:rsidRPr="00722E67">
              <w:rPr>
                <w:iCs/>
                <w:color w:val="auto"/>
                <w:sz w:val="20"/>
                <w:szCs w:val="20"/>
              </w:rPr>
              <w:t xml:space="preserve"> dividing by zero, data size too large for location, incorrect arguments, wrong data type, outside range of values.</w:t>
            </w:r>
          </w:p>
        </w:tc>
        <w:tc>
          <w:tcPr>
            <w:tcW w:w="5137" w:type="dxa"/>
            <w:tcBorders>
              <w:top w:val="single" w:sz="4" w:space="0" w:color="auto"/>
              <w:left w:val="single" w:sz="4" w:space="0" w:color="auto"/>
              <w:bottom w:val="single" w:sz="4" w:space="0" w:color="auto"/>
            </w:tcBorders>
          </w:tcPr>
          <w:p w14:paraId="2021A0FC" w14:textId="31B3829D" w:rsidR="009D72F3" w:rsidRPr="00722E67" w:rsidRDefault="006F2B1E" w:rsidP="00722E67">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56735BA9" w14:textId="77777777" w:rsidR="007D5D7B" w:rsidRPr="00745DB2" w:rsidRDefault="003F6221" w:rsidP="00745DB2">
      <w: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28ECF141" w14:textId="77777777" w:rsidTr="00722E67">
        <w:trPr>
          <w:trHeight w:val="416"/>
        </w:trPr>
        <w:tc>
          <w:tcPr>
            <w:tcW w:w="3970" w:type="dxa"/>
            <w:tcBorders>
              <w:right w:val="single" w:sz="4" w:space="0" w:color="auto"/>
            </w:tcBorders>
            <w:shd w:val="clear" w:color="auto" w:fill="D9D9D9"/>
            <w:vAlign w:val="center"/>
          </w:tcPr>
          <w:p w14:paraId="2290338B" w14:textId="77777777" w:rsidR="00A671DF" w:rsidRPr="00722E67" w:rsidRDefault="00A671DF" w:rsidP="00722E67">
            <w:pPr>
              <w:rPr>
                <w:b/>
                <w:sz w:val="22"/>
                <w:szCs w:val="22"/>
              </w:rPr>
            </w:pPr>
            <w:r w:rsidRPr="00722E67">
              <w:rPr>
                <w:b/>
                <w:sz w:val="22"/>
                <w:szCs w:val="22"/>
              </w:rPr>
              <w:t>Criteria</w:t>
            </w:r>
          </w:p>
        </w:tc>
        <w:tc>
          <w:tcPr>
            <w:tcW w:w="6628" w:type="dxa"/>
            <w:tcBorders>
              <w:bottom w:val="single" w:sz="4" w:space="0" w:color="auto"/>
              <w:right w:val="single" w:sz="4" w:space="0" w:color="auto"/>
            </w:tcBorders>
            <w:shd w:val="clear" w:color="auto" w:fill="D9D9D9"/>
            <w:vAlign w:val="center"/>
          </w:tcPr>
          <w:p w14:paraId="11162A79" w14:textId="77777777" w:rsidR="00A671DF" w:rsidRPr="00722E67" w:rsidRDefault="00A671DF" w:rsidP="00722E67">
            <w:pPr>
              <w:rPr>
                <w:b/>
                <w:sz w:val="22"/>
                <w:szCs w:val="22"/>
              </w:rPr>
            </w:pPr>
            <w:r w:rsidRPr="00722E67">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1A6828AB" w14:textId="77777777" w:rsidR="00A671DF" w:rsidRPr="00722E67" w:rsidRDefault="00E85712" w:rsidP="00722E67">
            <w:pPr>
              <w:rPr>
                <w:sz w:val="20"/>
                <w:szCs w:val="19"/>
              </w:rPr>
            </w:pPr>
            <w:r w:rsidRPr="00722E67">
              <w:rPr>
                <w:b/>
                <w:sz w:val="22"/>
                <w:szCs w:val="22"/>
              </w:rPr>
              <w:t>Details/Page Number/Location of Evidence</w:t>
            </w:r>
          </w:p>
        </w:tc>
      </w:tr>
      <w:tr w:rsidR="009D72F3" w14:paraId="2CCC684E" w14:textId="77777777" w:rsidTr="00213BC1">
        <w:trPr>
          <w:trHeight w:val="1590"/>
        </w:trPr>
        <w:tc>
          <w:tcPr>
            <w:tcW w:w="3970" w:type="dxa"/>
            <w:tcBorders>
              <w:bottom w:val="single" w:sz="4" w:space="0" w:color="auto"/>
              <w:right w:val="single" w:sz="4" w:space="0" w:color="auto"/>
            </w:tcBorders>
          </w:tcPr>
          <w:p w14:paraId="24F008E1" w14:textId="77777777" w:rsidR="009D72F3" w:rsidRPr="00722E67" w:rsidRDefault="00722E67" w:rsidP="00722E67">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A2</w:t>
            </w:r>
            <w:r>
              <w:rPr>
                <w:rFonts w:cs="Arial"/>
                <w:b/>
                <w:color w:val="000000"/>
                <w:sz w:val="22"/>
                <w:szCs w:val="22"/>
                <w:lang w:eastAsia="en-GB"/>
              </w:rPr>
              <w:tab/>
            </w:r>
            <w:r w:rsidR="009D72F3" w:rsidRPr="00722E67">
              <w:rPr>
                <w:rFonts w:cs="Arial"/>
                <w:b/>
                <w:color w:val="000000"/>
                <w:sz w:val="22"/>
                <w:szCs w:val="22"/>
                <w:lang w:eastAsia="en-GB"/>
              </w:rPr>
              <w:t>Use tools and techniques to edit, process, format and present information.</w:t>
            </w:r>
          </w:p>
          <w:p w14:paraId="27917768" w14:textId="77777777" w:rsidR="002B5275" w:rsidRPr="00722E67" w:rsidRDefault="002B5275" w:rsidP="00722E67">
            <w:pPr>
              <w:autoSpaceDE w:val="0"/>
              <w:autoSpaceDN w:val="0"/>
              <w:adjustRightInd w:val="0"/>
              <w:spacing w:before="40" w:after="240"/>
              <w:ind w:left="567" w:hanging="567"/>
              <w:rPr>
                <w:rFonts w:cs="Arial"/>
                <w:color w:val="000000"/>
                <w:sz w:val="21"/>
                <w:szCs w:val="21"/>
                <w:lang w:eastAsia="en-GB"/>
              </w:rPr>
            </w:pPr>
            <w:r w:rsidRPr="00722E67">
              <w:rPr>
                <w:rFonts w:cs="Arial"/>
                <w:color w:val="000000"/>
                <w:sz w:val="21"/>
                <w:szCs w:val="21"/>
                <w:lang w:eastAsia="en-GB"/>
              </w:rPr>
              <w:t>A</w:t>
            </w:r>
            <w:r w:rsidR="00722E67">
              <w:rPr>
                <w:rFonts w:cs="Arial"/>
                <w:color w:val="000000"/>
                <w:sz w:val="21"/>
                <w:szCs w:val="21"/>
                <w:lang w:eastAsia="en-GB"/>
              </w:rPr>
              <w:t>2.1</w:t>
            </w:r>
            <w:r w:rsidR="00722E67">
              <w:rPr>
                <w:rFonts w:cs="Arial"/>
                <w:color w:val="000000"/>
                <w:sz w:val="21"/>
                <w:szCs w:val="21"/>
                <w:lang w:eastAsia="en-GB"/>
              </w:rPr>
              <w:tab/>
            </w:r>
            <w:r w:rsidRPr="00722E67">
              <w:rPr>
                <w:rFonts w:cs="Arial"/>
                <w:color w:val="000000"/>
                <w:sz w:val="21"/>
                <w:szCs w:val="21"/>
                <w:lang w:eastAsia="en-GB"/>
              </w:rPr>
              <w:t>Use appropriate tools and techniques to edit</w:t>
            </w:r>
            <w:r w:rsidR="00722E67">
              <w:rPr>
                <w:rFonts w:cs="Arial"/>
                <w:color w:val="000000"/>
                <w:sz w:val="21"/>
                <w:szCs w:val="21"/>
                <w:lang w:eastAsia="en-GB"/>
              </w:rPr>
              <w:t>, process or format information</w:t>
            </w:r>
          </w:p>
          <w:p w14:paraId="129E9831" w14:textId="77777777" w:rsidR="002B5275" w:rsidRPr="00722E67" w:rsidRDefault="002B5275" w:rsidP="00722E67">
            <w:pPr>
              <w:autoSpaceDE w:val="0"/>
              <w:autoSpaceDN w:val="0"/>
              <w:adjustRightInd w:val="0"/>
              <w:spacing w:before="40" w:after="240"/>
              <w:ind w:left="567" w:hanging="567"/>
              <w:rPr>
                <w:rFonts w:cs="Arial"/>
                <w:color w:val="000000"/>
                <w:sz w:val="21"/>
                <w:szCs w:val="21"/>
                <w:lang w:eastAsia="en-GB"/>
              </w:rPr>
            </w:pPr>
            <w:r w:rsidRPr="00722E67">
              <w:rPr>
                <w:rFonts w:cs="Arial"/>
                <w:color w:val="000000"/>
                <w:sz w:val="21"/>
                <w:szCs w:val="21"/>
                <w:lang w:eastAsia="en-GB"/>
              </w:rPr>
              <w:t>A</w:t>
            </w:r>
            <w:r w:rsidR="00722E67">
              <w:rPr>
                <w:rFonts w:cs="Arial"/>
                <w:color w:val="000000"/>
                <w:sz w:val="21"/>
                <w:szCs w:val="21"/>
                <w:lang w:eastAsia="en-GB"/>
              </w:rPr>
              <w:t>2.2</w:t>
            </w:r>
            <w:r w:rsidR="00722E67">
              <w:rPr>
                <w:rFonts w:cs="Arial"/>
                <w:color w:val="000000"/>
                <w:sz w:val="21"/>
                <w:szCs w:val="21"/>
                <w:lang w:eastAsia="en-GB"/>
              </w:rPr>
              <w:tab/>
            </w:r>
            <w:r w:rsidRPr="00722E67">
              <w:rPr>
                <w:rFonts w:cs="Arial"/>
                <w:color w:val="000000"/>
                <w:sz w:val="21"/>
                <w:szCs w:val="21"/>
                <w:lang w:eastAsia="en-GB"/>
              </w:rPr>
              <w:t xml:space="preserve">Check information meets needs, using IT tools and </w:t>
            </w:r>
            <w:r w:rsidR="00722E67">
              <w:rPr>
                <w:rFonts w:cs="Arial"/>
                <w:color w:val="000000"/>
                <w:sz w:val="21"/>
                <w:szCs w:val="21"/>
                <w:lang w:eastAsia="en-GB"/>
              </w:rPr>
              <w:t>making corrections as necessary</w:t>
            </w:r>
          </w:p>
          <w:p w14:paraId="6941473F" w14:textId="77777777" w:rsidR="009D72F3" w:rsidRPr="00722E67" w:rsidRDefault="002B5275" w:rsidP="00722E67">
            <w:pPr>
              <w:autoSpaceDE w:val="0"/>
              <w:autoSpaceDN w:val="0"/>
              <w:adjustRightInd w:val="0"/>
              <w:spacing w:before="40" w:after="240"/>
              <w:ind w:left="567" w:hanging="567"/>
              <w:rPr>
                <w:rFonts w:cs="Arial"/>
                <w:color w:val="000000"/>
                <w:sz w:val="21"/>
                <w:szCs w:val="21"/>
                <w:lang w:eastAsia="en-GB"/>
              </w:rPr>
            </w:pPr>
            <w:r w:rsidRPr="00722E67">
              <w:rPr>
                <w:rFonts w:cs="Arial"/>
                <w:color w:val="000000"/>
                <w:sz w:val="21"/>
                <w:szCs w:val="21"/>
                <w:lang w:eastAsia="en-GB"/>
              </w:rPr>
              <w:t>A2.3</w:t>
            </w:r>
            <w:r w:rsidR="00722E67">
              <w:rPr>
                <w:rFonts w:cs="Arial"/>
                <w:color w:val="000000"/>
                <w:sz w:val="21"/>
                <w:szCs w:val="21"/>
                <w:lang w:eastAsia="en-GB"/>
              </w:rPr>
              <w:tab/>
            </w:r>
            <w:r w:rsidRPr="00722E67">
              <w:rPr>
                <w:rFonts w:cs="Arial"/>
                <w:color w:val="000000"/>
                <w:sz w:val="21"/>
                <w:szCs w:val="21"/>
                <w:lang w:eastAsia="en-GB"/>
              </w:rPr>
              <w:t>Use appropriate presentation methods and accepted layouts</w:t>
            </w:r>
          </w:p>
        </w:tc>
        <w:tc>
          <w:tcPr>
            <w:tcW w:w="6628" w:type="dxa"/>
            <w:tcBorders>
              <w:bottom w:val="single" w:sz="4" w:space="0" w:color="auto"/>
              <w:right w:val="single" w:sz="4" w:space="0" w:color="auto"/>
            </w:tcBorders>
          </w:tcPr>
          <w:p w14:paraId="0857259D" w14:textId="77777777" w:rsidR="00722E67" w:rsidRDefault="00F1210D" w:rsidP="00722E67">
            <w:pPr>
              <w:pStyle w:val="EvidenceTXT"/>
              <w:framePr w:hSpace="0" w:wrap="auto" w:vAnchor="margin" w:hAnchor="text" w:xAlign="left" w:yAlign="inline"/>
              <w:spacing w:before="40" w:after="40"/>
              <w:rPr>
                <w:sz w:val="22"/>
                <w:szCs w:val="22"/>
              </w:rPr>
            </w:pPr>
            <w:r w:rsidRPr="00722E67">
              <w:rPr>
                <w:sz w:val="22"/>
                <w:szCs w:val="22"/>
              </w:rPr>
              <w:t>A2.1, A2.2 &amp; A2.3  Provide at least two examples of using at least three different tools or techniques for the bullet points below:</w:t>
            </w:r>
          </w:p>
          <w:p w14:paraId="124AB6D4" w14:textId="77777777" w:rsidR="00F1210D" w:rsidRPr="00722E67" w:rsidRDefault="00F1210D" w:rsidP="00722E67">
            <w:pPr>
              <w:pStyle w:val="OCRBullet"/>
              <w:rPr>
                <w:b/>
                <w:i/>
              </w:rPr>
            </w:pPr>
            <w:r w:rsidRPr="00722E67">
              <w:rPr>
                <w:b/>
                <w:i/>
              </w:rPr>
              <w:t xml:space="preserve">edit, </w:t>
            </w:r>
            <w:r w:rsidRPr="00722E67">
              <w:rPr>
                <w:b/>
                <w:i/>
                <w:lang w:eastAsia="en-GB"/>
              </w:rPr>
              <w:t>process</w:t>
            </w:r>
            <w:r w:rsidRPr="00722E67">
              <w:rPr>
                <w:b/>
                <w:i/>
              </w:rPr>
              <w:t xml:space="preserve"> or format information</w:t>
            </w:r>
          </w:p>
          <w:p w14:paraId="57549EBB" w14:textId="77777777" w:rsidR="00F1210D" w:rsidRPr="0004584B" w:rsidRDefault="00F1210D" w:rsidP="00722E67">
            <w:pPr>
              <w:pStyle w:val="OCRBullet"/>
              <w:spacing w:after="40"/>
              <w:rPr>
                <w:b/>
                <w:i/>
                <w:lang w:eastAsia="en-GB"/>
              </w:rPr>
            </w:pPr>
            <w:r w:rsidRPr="0004584B">
              <w:rPr>
                <w:b/>
                <w:i/>
                <w:lang w:eastAsia="en-GB"/>
              </w:rPr>
              <w:t>check that it meets needs, making corrections where necessary</w:t>
            </w:r>
          </w:p>
          <w:p w14:paraId="645A6338" w14:textId="77777777" w:rsidR="00F1210D" w:rsidRPr="0004584B" w:rsidRDefault="00F1210D" w:rsidP="00722E67">
            <w:pPr>
              <w:pStyle w:val="EvidenceTXT"/>
              <w:framePr w:hSpace="0" w:wrap="auto" w:vAnchor="margin" w:hAnchor="text" w:xAlign="left" w:yAlign="inline"/>
              <w:spacing w:before="40" w:after="240"/>
              <w:rPr>
                <w:sz w:val="22"/>
                <w:szCs w:val="22"/>
              </w:rPr>
            </w:pPr>
            <w:r w:rsidRPr="0004584B">
              <w:rPr>
                <w:sz w:val="22"/>
                <w:szCs w:val="22"/>
              </w:rPr>
              <w:t>and at least two examples of presentation and lay</w:t>
            </w:r>
            <w:r>
              <w:rPr>
                <w:sz w:val="22"/>
                <w:szCs w:val="22"/>
              </w:rPr>
              <w:t>out</w:t>
            </w:r>
          </w:p>
          <w:p w14:paraId="7A9D3BC6" w14:textId="77777777" w:rsidR="009D72F3" w:rsidRPr="003B0FFF" w:rsidRDefault="009D72F3" w:rsidP="00722E67">
            <w:pPr>
              <w:pStyle w:val="Default"/>
              <w:spacing w:after="40"/>
              <w:rPr>
                <w:sz w:val="20"/>
              </w:rPr>
            </w:pPr>
            <w:r w:rsidRPr="00722E67">
              <w:rPr>
                <w:b/>
                <w:iCs/>
                <w:color w:val="auto"/>
                <w:sz w:val="20"/>
                <w:szCs w:val="20"/>
              </w:rPr>
              <w:t>Examples:</w:t>
            </w:r>
            <w:r w:rsidRPr="00722E67">
              <w:rPr>
                <w:iCs/>
                <w:color w:val="auto"/>
                <w:sz w:val="20"/>
                <w:szCs w:val="20"/>
              </w:rPr>
              <w:t xml:space="preserve">  Techniques will vary according to the software and task, for example: Editing – select, insert, delete, cut, copy, paste, drag and drop, find, replace, page layout, labelling, alignment, orientation, colour, resolution, size, pitch; Process – sort, pre-set queries, simple operator formulas, charts and graphs; Formatting – characters, lines, paragraphs, pages, file type.  Checks will vary according to the type of information and software, however, could </w:t>
            </w:r>
            <w:proofErr w:type="gramStart"/>
            <w:r w:rsidRPr="00722E67">
              <w:rPr>
                <w:iCs/>
                <w:color w:val="auto"/>
                <w:sz w:val="20"/>
                <w:szCs w:val="20"/>
              </w:rPr>
              <w:t>include:</w:t>
            </w:r>
            <w:proofErr w:type="gramEnd"/>
            <w:r w:rsidRPr="00722E67">
              <w:rPr>
                <w:iCs/>
                <w:color w:val="auto"/>
                <w:sz w:val="20"/>
                <w:szCs w:val="20"/>
              </w:rPr>
              <w:t xml:space="preserve"> spell check, grammar check, accuracy of figures, labelling and size of images, volume of sound.  Methods will vary according to the software and task, for example, on screen display, publishing on a web site, hard copy print out, digital </w:t>
            </w:r>
            <w:proofErr w:type="gramStart"/>
            <w:r w:rsidRPr="00722E67">
              <w:rPr>
                <w:iCs/>
                <w:color w:val="auto"/>
                <w:sz w:val="20"/>
                <w:szCs w:val="20"/>
              </w:rPr>
              <w:t>file;</w:t>
            </w:r>
            <w:proofErr w:type="gramEnd"/>
            <w:r w:rsidRPr="00722E67">
              <w:rPr>
                <w:iCs/>
                <w:color w:val="auto"/>
                <w:sz w:val="20"/>
                <w:szCs w:val="20"/>
              </w:rPr>
              <w:t xml:space="preserve"> organisational house style, branding.</w:t>
            </w:r>
            <w:r w:rsidR="002B5275" w:rsidRPr="003B0FFF">
              <w:rPr>
                <w:sz w:val="20"/>
              </w:rPr>
              <w:t xml:space="preserve"> </w:t>
            </w:r>
          </w:p>
        </w:tc>
        <w:bookmarkStart w:id="2" w:name="_Hlk74835104"/>
        <w:tc>
          <w:tcPr>
            <w:tcW w:w="5137" w:type="dxa"/>
            <w:tcBorders>
              <w:left w:val="single" w:sz="4" w:space="0" w:color="auto"/>
              <w:bottom w:val="single" w:sz="4" w:space="0" w:color="auto"/>
            </w:tcBorders>
          </w:tcPr>
          <w:p w14:paraId="7D0B125D" w14:textId="4F952E9A" w:rsidR="009D72F3" w:rsidRPr="00722E67" w:rsidRDefault="006F2B1E" w:rsidP="00E85712">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2"/>
            <w:r>
              <w:rPr>
                <w:rFonts w:cs="Arial"/>
                <w:bCs/>
              </w:rPr>
              <w:fldChar w:fldCharType="end"/>
            </w:r>
          </w:p>
        </w:tc>
      </w:tr>
    </w:tbl>
    <w:p w14:paraId="38CA4F2E" w14:textId="77777777" w:rsidR="00640664" w:rsidRPr="00722E67" w:rsidRDefault="00640664" w:rsidP="00640664">
      <w:pPr>
        <w:rPr>
          <w:b/>
          <w:bCs/>
          <w:sz w:val="22"/>
          <w:szCs w:val="22"/>
        </w:rPr>
      </w:pPr>
      <w:r w:rsidRPr="00722E67">
        <w:rPr>
          <w:b/>
          <w:bCs/>
          <w:sz w:val="22"/>
          <w:szCs w:val="22"/>
        </w:rPr>
        <w:t>I state that the evidence for this unit is included on the specified printouts (or saved electronic files) indicated above.</w:t>
      </w:r>
    </w:p>
    <w:p w14:paraId="444C5F31" w14:textId="77777777" w:rsidR="00640664" w:rsidRPr="00722E67"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6C7C989C" w14:textId="77777777" w:rsidTr="00EA5EAC">
        <w:trPr>
          <w:trHeight w:val="478"/>
        </w:trPr>
        <w:tc>
          <w:tcPr>
            <w:tcW w:w="2035" w:type="dxa"/>
            <w:tcBorders>
              <w:top w:val="nil"/>
              <w:left w:val="nil"/>
              <w:bottom w:val="nil"/>
              <w:right w:val="nil"/>
            </w:tcBorders>
            <w:vAlign w:val="bottom"/>
          </w:tcPr>
          <w:p w14:paraId="40ECBF94" w14:textId="77777777" w:rsidR="00640664" w:rsidRPr="00D072EF" w:rsidRDefault="00640664" w:rsidP="00145A91">
            <w:pPr>
              <w:pStyle w:val="normal0"/>
              <w:rPr>
                <w:rFonts w:cs="Arial"/>
                <w:b/>
                <w:bCs/>
                <w:lang w:val="en-GB" w:eastAsia="en-US"/>
              </w:rPr>
            </w:pPr>
            <w:r w:rsidRPr="00D072EF">
              <w:rPr>
                <w:rFonts w:cs="Arial"/>
                <w:b/>
                <w:bCs/>
                <w:lang w:val="en-GB" w:eastAsia="en-US"/>
              </w:rPr>
              <w:t>Candidate Name:</w:t>
            </w:r>
          </w:p>
        </w:tc>
        <w:tc>
          <w:tcPr>
            <w:tcW w:w="5444" w:type="dxa"/>
            <w:tcBorders>
              <w:top w:val="nil"/>
              <w:left w:val="nil"/>
              <w:bottom w:val="dotted" w:sz="4" w:space="0" w:color="auto"/>
              <w:right w:val="nil"/>
            </w:tcBorders>
            <w:vAlign w:val="bottom"/>
          </w:tcPr>
          <w:p w14:paraId="557E765E" w14:textId="444E2B18" w:rsidR="00640664" w:rsidRPr="00D072EF" w:rsidRDefault="008E667B"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F8FD9AC" w14:textId="77777777" w:rsidR="00640664" w:rsidRPr="00D072EF" w:rsidRDefault="00640664" w:rsidP="00145A91">
            <w:pPr>
              <w:pStyle w:val="normal0"/>
              <w:rPr>
                <w:rFonts w:cs="Arial"/>
                <w:b/>
                <w:bCs/>
                <w:lang w:val="en-GB" w:eastAsia="en-US"/>
              </w:rPr>
            </w:pPr>
            <w:r w:rsidRPr="00D072EF">
              <w:rPr>
                <w:rFonts w:cs="Arial"/>
                <w:b/>
                <w:bCs/>
                <w:lang w:val="en-GB" w:eastAsia="en-US"/>
              </w:rPr>
              <w:t>Date:</w:t>
            </w:r>
          </w:p>
        </w:tc>
        <w:tc>
          <w:tcPr>
            <w:tcW w:w="6237" w:type="dxa"/>
            <w:tcBorders>
              <w:top w:val="nil"/>
              <w:left w:val="nil"/>
              <w:bottom w:val="dotted" w:sz="4" w:space="0" w:color="auto"/>
              <w:right w:val="nil"/>
            </w:tcBorders>
            <w:vAlign w:val="bottom"/>
          </w:tcPr>
          <w:p w14:paraId="7C9EA067" w14:textId="16203ECB" w:rsidR="00640664" w:rsidRPr="00745DB2" w:rsidRDefault="008E667B"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40898BB7" w14:textId="77777777" w:rsidTr="00EA5EAC">
        <w:trPr>
          <w:trHeight w:val="478"/>
        </w:trPr>
        <w:tc>
          <w:tcPr>
            <w:tcW w:w="2035" w:type="dxa"/>
            <w:tcBorders>
              <w:top w:val="nil"/>
              <w:left w:val="nil"/>
              <w:bottom w:val="nil"/>
              <w:right w:val="nil"/>
            </w:tcBorders>
            <w:vAlign w:val="bottom"/>
          </w:tcPr>
          <w:p w14:paraId="02F788FE" w14:textId="77777777" w:rsidR="00640664" w:rsidRPr="00D072EF" w:rsidRDefault="00640664" w:rsidP="00145A91">
            <w:pPr>
              <w:pStyle w:val="normal0"/>
              <w:rPr>
                <w:rFonts w:cs="Arial"/>
                <w:b/>
                <w:bCs/>
                <w:lang w:val="en-GB" w:eastAsia="en-US"/>
              </w:rPr>
            </w:pPr>
            <w:r w:rsidRPr="00D072EF">
              <w:rPr>
                <w:rFonts w:cs="Arial"/>
                <w:b/>
                <w:bCs/>
                <w:lang w:val="en-GB" w:eastAsia="en-US"/>
              </w:rPr>
              <w:t>Assessor Name:</w:t>
            </w:r>
          </w:p>
        </w:tc>
        <w:tc>
          <w:tcPr>
            <w:tcW w:w="5444" w:type="dxa"/>
            <w:tcBorders>
              <w:top w:val="nil"/>
              <w:left w:val="nil"/>
              <w:bottom w:val="dotted" w:sz="4" w:space="0" w:color="auto"/>
              <w:right w:val="nil"/>
            </w:tcBorders>
            <w:vAlign w:val="bottom"/>
          </w:tcPr>
          <w:p w14:paraId="6D4F3689" w14:textId="7F63729B" w:rsidR="00640664" w:rsidRPr="00D072EF" w:rsidRDefault="008E667B"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12EC23CE" w14:textId="77777777" w:rsidR="00640664" w:rsidRPr="00D072EF" w:rsidRDefault="00640664" w:rsidP="00145A91">
            <w:pPr>
              <w:pStyle w:val="normal0"/>
              <w:rPr>
                <w:rFonts w:cs="Arial"/>
                <w:b/>
                <w:bCs/>
                <w:lang w:val="en-GB" w:eastAsia="en-US"/>
              </w:rPr>
            </w:pPr>
            <w:r w:rsidRPr="00D072EF">
              <w:rPr>
                <w:rFonts w:cs="Arial"/>
                <w:b/>
                <w:bCs/>
                <w:lang w:val="en-GB" w:eastAsia="en-US"/>
              </w:rPr>
              <w:t>Date:</w:t>
            </w:r>
          </w:p>
        </w:tc>
        <w:tc>
          <w:tcPr>
            <w:tcW w:w="6237" w:type="dxa"/>
            <w:tcBorders>
              <w:top w:val="nil"/>
              <w:left w:val="nil"/>
              <w:bottom w:val="dotted" w:sz="4" w:space="0" w:color="auto"/>
              <w:right w:val="nil"/>
            </w:tcBorders>
            <w:vAlign w:val="bottom"/>
          </w:tcPr>
          <w:p w14:paraId="08264DF6" w14:textId="2CB59BAE" w:rsidR="00640664" w:rsidRPr="00745DB2" w:rsidRDefault="008E667B"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7C1D1E8"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BB5F0" w14:textId="77777777" w:rsidR="00A16157" w:rsidRDefault="00A16157">
      <w:r>
        <w:separator/>
      </w:r>
    </w:p>
  </w:endnote>
  <w:endnote w:type="continuationSeparator" w:id="0">
    <w:p w14:paraId="3807726B" w14:textId="77777777" w:rsidR="00A16157" w:rsidRDefault="00A1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DAA6C" w14:textId="06BA7960" w:rsidR="000F3BAE" w:rsidRPr="000F3BAE" w:rsidRDefault="00A55521" w:rsidP="00A55521">
    <w:pPr>
      <w:pStyle w:val="NormalBold"/>
      <w:tabs>
        <w:tab w:val="left" w:pos="5103"/>
        <w:tab w:val="center" w:pos="7560"/>
        <w:tab w:val="right" w:pos="15120"/>
      </w:tabs>
      <w:rPr>
        <w:b w:val="0"/>
        <w:sz w:val="16"/>
        <w:szCs w:val="16"/>
      </w:rPr>
    </w:pPr>
    <w:bookmarkStart w:id="1" w:name="_Hlk73519722"/>
    <w:r w:rsidRPr="00A55521">
      <w:rPr>
        <w:b w:val="0"/>
        <w:bCs w:val="0"/>
        <w:sz w:val="16"/>
        <w:szCs w:val="16"/>
      </w:rPr>
      <w:t>© OCR June 2021 OCR Level 1 in IT User Skills ITQ</w:t>
    </w:r>
    <w:bookmarkEnd w:id="1"/>
    <w:r w:rsidR="000F3BAE" w:rsidRPr="000F3BAE">
      <w:rPr>
        <w:b w:val="0"/>
        <w:sz w:val="16"/>
        <w:szCs w:val="16"/>
      </w:rPr>
      <w:tab/>
      <w:t xml:space="preserve">Evidence Checklist and Evidence Guide for: Unit </w:t>
    </w:r>
    <w:r w:rsidR="000F3BAE">
      <w:rPr>
        <w:b w:val="0"/>
        <w:sz w:val="16"/>
        <w:szCs w:val="16"/>
      </w:rPr>
      <w:t>66</w:t>
    </w:r>
    <w:r w:rsidR="000F3BAE" w:rsidRPr="000F3BAE">
      <w:rPr>
        <w:b w:val="0"/>
        <w:sz w:val="16"/>
        <w:szCs w:val="16"/>
      </w:rPr>
      <w:t xml:space="preserve">: </w:t>
    </w:r>
    <w:r w:rsidR="000F3BAE">
      <w:rPr>
        <w:b w:val="0"/>
        <w:sz w:val="16"/>
        <w:szCs w:val="16"/>
      </w:rPr>
      <w:t xml:space="preserve">Specialist </w:t>
    </w:r>
    <w:r w:rsidR="00745DB2">
      <w:rPr>
        <w:b w:val="0"/>
        <w:sz w:val="16"/>
        <w:szCs w:val="16"/>
      </w:rPr>
      <w:t>s</w:t>
    </w:r>
    <w:r w:rsidR="000F3BAE" w:rsidRPr="000F3BAE">
      <w:rPr>
        <w:b w:val="0"/>
        <w:sz w:val="16"/>
        <w:szCs w:val="16"/>
      </w:rPr>
      <w:t>oftware Level 1 (Credit Value 2)</w:t>
    </w:r>
    <w:r w:rsidR="000F3BAE" w:rsidRPr="000F3BAE">
      <w:rPr>
        <w:b w:val="0"/>
        <w:sz w:val="16"/>
        <w:szCs w:val="16"/>
      </w:rPr>
      <w:tab/>
    </w:r>
    <w:r w:rsidR="000F3BAE">
      <w:rPr>
        <w:rStyle w:val="PageNumber"/>
        <w:rFonts w:cs="Times New Roman"/>
        <w:b w:val="0"/>
        <w:bCs w:val="0"/>
        <w:sz w:val="24"/>
        <w:szCs w:val="20"/>
      </w:rPr>
      <w:fldChar w:fldCharType="begin"/>
    </w:r>
    <w:r w:rsidR="000F3BAE">
      <w:rPr>
        <w:rStyle w:val="PageNumber"/>
        <w:rFonts w:cs="Times New Roman"/>
        <w:b w:val="0"/>
        <w:bCs w:val="0"/>
        <w:sz w:val="24"/>
        <w:szCs w:val="20"/>
      </w:rPr>
      <w:instrText xml:space="preserve"> PAGE </w:instrText>
    </w:r>
    <w:r w:rsidR="000F3BAE">
      <w:rPr>
        <w:rStyle w:val="PageNumber"/>
        <w:rFonts w:cs="Times New Roman"/>
        <w:b w:val="0"/>
        <w:bCs w:val="0"/>
        <w:sz w:val="24"/>
        <w:szCs w:val="20"/>
      </w:rPr>
      <w:fldChar w:fldCharType="separate"/>
    </w:r>
    <w:r w:rsidR="00745DB2">
      <w:rPr>
        <w:rStyle w:val="PageNumber"/>
        <w:rFonts w:cs="Times New Roman"/>
        <w:b w:val="0"/>
        <w:bCs w:val="0"/>
        <w:noProof/>
        <w:sz w:val="24"/>
        <w:szCs w:val="20"/>
      </w:rPr>
      <w:t>3</w:t>
    </w:r>
    <w:r w:rsidR="000F3BAE">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9820A" w14:textId="77777777" w:rsidR="00A16157" w:rsidRDefault="00A16157">
      <w:r>
        <w:separator/>
      </w:r>
    </w:p>
  </w:footnote>
  <w:footnote w:type="continuationSeparator" w:id="0">
    <w:p w14:paraId="15448E6B" w14:textId="77777777" w:rsidR="00A16157" w:rsidRDefault="00A161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384D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BC1C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91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024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A50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827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2FE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C5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F472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4C5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339E5"/>
    <w:multiLevelType w:val="hybridMultilevel"/>
    <w:tmpl w:val="BDD4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CC5F3B"/>
    <w:multiLevelType w:val="hybridMultilevel"/>
    <w:tmpl w:val="3E8C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F543B"/>
    <w:multiLevelType w:val="hybridMultilevel"/>
    <w:tmpl w:val="3FE0E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lvlOverride w:ilvl="1"/>
    <w:lvlOverride w:ilvl="2"/>
    <w:lvlOverride w:ilvl="3"/>
    <w:lvlOverride w:ilvl="4"/>
    <w:lvlOverride w:ilvl="5"/>
    <w:lvlOverride w:ilvl="6"/>
    <w:lvlOverride w:ilvl="7"/>
    <w:lvlOverride w:ilvl="8"/>
  </w:num>
  <w:num w:numId="3">
    <w:abstractNumId w:val="12"/>
  </w:num>
  <w:num w:numId="4">
    <w:abstractNumId w:val="12"/>
  </w:num>
  <w:num w:numId="5">
    <w:abstractNumId w:val="12"/>
  </w:num>
  <w:num w:numId="6">
    <w:abstractNumId w:val="12"/>
  </w:num>
  <w:num w:numId="7">
    <w:abstractNumId w:val="12"/>
  </w:num>
  <w:num w:numId="8">
    <w:abstractNumId w:val="14"/>
  </w:num>
  <w:num w:numId="9">
    <w:abstractNumId w:val="18"/>
  </w:num>
  <w:num w:numId="10">
    <w:abstractNumId w:val="17"/>
  </w:num>
  <w:num w:numId="11">
    <w:abstractNumId w:val="13"/>
  </w:num>
  <w:num w:numId="12">
    <w:abstractNumId w:val="11"/>
  </w:num>
  <w:num w:numId="13">
    <w:abstractNumId w:val="15"/>
  </w:num>
  <w:num w:numId="14">
    <w:abstractNumId w:val="10"/>
  </w:num>
  <w:num w:numId="15">
    <w:abstractNumId w:val="1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8605C"/>
    <w:rsid w:val="00096494"/>
    <w:rsid w:val="000C7CDD"/>
    <w:rsid w:val="000D0160"/>
    <w:rsid w:val="000D74B0"/>
    <w:rsid w:val="000E6251"/>
    <w:rsid w:val="000F3BAE"/>
    <w:rsid w:val="00105500"/>
    <w:rsid w:val="001175DC"/>
    <w:rsid w:val="00133FDC"/>
    <w:rsid w:val="0013462D"/>
    <w:rsid w:val="001376AD"/>
    <w:rsid w:val="00145A91"/>
    <w:rsid w:val="00145FEF"/>
    <w:rsid w:val="001515FB"/>
    <w:rsid w:val="00157885"/>
    <w:rsid w:val="0016340E"/>
    <w:rsid w:val="001712CE"/>
    <w:rsid w:val="0019158E"/>
    <w:rsid w:val="001A67DA"/>
    <w:rsid w:val="001C4E7B"/>
    <w:rsid w:val="001D0960"/>
    <w:rsid w:val="001E40EF"/>
    <w:rsid w:val="001F481E"/>
    <w:rsid w:val="00213BC1"/>
    <w:rsid w:val="00223ACC"/>
    <w:rsid w:val="0022466D"/>
    <w:rsid w:val="00233B12"/>
    <w:rsid w:val="002350FB"/>
    <w:rsid w:val="00245BA1"/>
    <w:rsid w:val="00251FF3"/>
    <w:rsid w:val="0026600C"/>
    <w:rsid w:val="00283DAA"/>
    <w:rsid w:val="002B5275"/>
    <w:rsid w:val="002C3526"/>
    <w:rsid w:val="0031393A"/>
    <w:rsid w:val="00314F3D"/>
    <w:rsid w:val="003474A3"/>
    <w:rsid w:val="00357358"/>
    <w:rsid w:val="00363BE9"/>
    <w:rsid w:val="00373247"/>
    <w:rsid w:val="003A2511"/>
    <w:rsid w:val="003B0FFF"/>
    <w:rsid w:val="003B30FB"/>
    <w:rsid w:val="003B68A2"/>
    <w:rsid w:val="003C64F0"/>
    <w:rsid w:val="003F6221"/>
    <w:rsid w:val="003F7B3E"/>
    <w:rsid w:val="004035F9"/>
    <w:rsid w:val="00425150"/>
    <w:rsid w:val="00461787"/>
    <w:rsid w:val="0046542A"/>
    <w:rsid w:val="004712C1"/>
    <w:rsid w:val="00476EBD"/>
    <w:rsid w:val="00483A47"/>
    <w:rsid w:val="004A30B3"/>
    <w:rsid w:val="004C4A43"/>
    <w:rsid w:val="004C529F"/>
    <w:rsid w:val="004C62D3"/>
    <w:rsid w:val="004D604E"/>
    <w:rsid w:val="004D6573"/>
    <w:rsid w:val="004E4D2E"/>
    <w:rsid w:val="004E659E"/>
    <w:rsid w:val="005029C5"/>
    <w:rsid w:val="005174BC"/>
    <w:rsid w:val="005178F6"/>
    <w:rsid w:val="00525EE1"/>
    <w:rsid w:val="00532DDA"/>
    <w:rsid w:val="005408B7"/>
    <w:rsid w:val="0054329C"/>
    <w:rsid w:val="00557585"/>
    <w:rsid w:val="0056212E"/>
    <w:rsid w:val="0057118E"/>
    <w:rsid w:val="005E477F"/>
    <w:rsid w:val="005E5C27"/>
    <w:rsid w:val="00631522"/>
    <w:rsid w:val="00640664"/>
    <w:rsid w:val="00643A03"/>
    <w:rsid w:val="0067431C"/>
    <w:rsid w:val="006776DC"/>
    <w:rsid w:val="00681AD7"/>
    <w:rsid w:val="00686F7D"/>
    <w:rsid w:val="006B253D"/>
    <w:rsid w:val="006B4C4E"/>
    <w:rsid w:val="006C0C25"/>
    <w:rsid w:val="006C6D98"/>
    <w:rsid w:val="006F0306"/>
    <w:rsid w:val="006F2B1E"/>
    <w:rsid w:val="006F2C49"/>
    <w:rsid w:val="00704141"/>
    <w:rsid w:val="00722992"/>
    <w:rsid w:val="00722E67"/>
    <w:rsid w:val="007272D3"/>
    <w:rsid w:val="007360DE"/>
    <w:rsid w:val="00740FE3"/>
    <w:rsid w:val="00745DB2"/>
    <w:rsid w:val="00773F4F"/>
    <w:rsid w:val="00785B1A"/>
    <w:rsid w:val="00793346"/>
    <w:rsid w:val="00794A32"/>
    <w:rsid w:val="007C3645"/>
    <w:rsid w:val="007D4E46"/>
    <w:rsid w:val="007D5D7B"/>
    <w:rsid w:val="007E13F3"/>
    <w:rsid w:val="007E2D5E"/>
    <w:rsid w:val="007F3FA7"/>
    <w:rsid w:val="00832EED"/>
    <w:rsid w:val="008530CD"/>
    <w:rsid w:val="00856DEC"/>
    <w:rsid w:val="008624DD"/>
    <w:rsid w:val="0086284A"/>
    <w:rsid w:val="00863FC5"/>
    <w:rsid w:val="00876CBC"/>
    <w:rsid w:val="008878D3"/>
    <w:rsid w:val="008908FF"/>
    <w:rsid w:val="0089110F"/>
    <w:rsid w:val="008A4947"/>
    <w:rsid w:val="008E31ED"/>
    <w:rsid w:val="008E4A7F"/>
    <w:rsid w:val="008E667B"/>
    <w:rsid w:val="0090659A"/>
    <w:rsid w:val="00917151"/>
    <w:rsid w:val="009620A8"/>
    <w:rsid w:val="00962BC6"/>
    <w:rsid w:val="00965A75"/>
    <w:rsid w:val="00973FDC"/>
    <w:rsid w:val="00974C2A"/>
    <w:rsid w:val="00990A6D"/>
    <w:rsid w:val="00990A72"/>
    <w:rsid w:val="009B7D88"/>
    <w:rsid w:val="009D72F3"/>
    <w:rsid w:val="009E3F77"/>
    <w:rsid w:val="00A059C3"/>
    <w:rsid w:val="00A10480"/>
    <w:rsid w:val="00A16157"/>
    <w:rsid w:val="00A240CC"/>
    <w:rsid w:val="00A31C61"/>
    <w:rsid w:val="00A31D51"/>
    <w:rsid w:val="00A3241A"/>
    <w:rsid w:val="00A4370C"/>
    <w:rsid w:val="00A46EAA"/>
    <w:rsid w:val="00A55521"/>
    <w:rsid w:val="00A642F5"/>
    <w:rsid w:val="00A64B66"/>
    <w:rsid w:val="00A671DF"/>
    <w:rsid w:val="00A73594"/>
    <w:rsid w:val="00A77F61"/>
    <w:rsid w:val="00A80A10"/>
    <w:rsid w:val="00A82E39"/>
    <w:rsid w:val="00A91782"/>
    <w:rsid w:val="00AB1255"/>
    <w:rsid w:val="00AC0764"/>
    <w:rsid w:val="00AC54A7"/>
    <w:rsid w:val="00AD72CD"/>
    <w:rsid w:val="00B03E81"/>
    <w:rsid w:val="00B257EA"/>
    <w:rsid w:val="00B54F0B"/>
    <w:rsid w:val="00BA357B"/>
    <w:rsid w:val="00BB1A08"/>
    <w:rsid w:val="00BC435B"/>
    <w:rsid w:val="00BC48E9"/>
    <w:rsid w:val="00BD734F"/>
    <w:rsid w:val="00C13BFF"/>
    <w:rsid w:val="00C20008"/>
    <w:rsid w:val="00C208DA"/>
    <w:rsid w:val="00C30584"/>
    <w:rsid w:val="00C5042E"/>
    <w:rsid w:val="00C63E5A"/>
    <w:rsid w:val="00C71C9C"/>
    <w:rsid w:val="00C74FDD"/>
    <w:rsid w:val="00C82E3C"/>
    <w:rsid w:val="00CA5334"/>
    <w:rsid w:val="00CA5692"/>
    <w:rsid w:val="00CA69D5"/>
    <w:rsid w:val="00CD1748"/>
    <w:rsid w:val="00CE3754"/>
    <w:rsid w:val="00CF0846"/>
    <w:rsid w:val="00CF0AAE"/>
    <w:rsid w:val="00CF0CC0"/>
    <w:rsid w:val="00CF21F9"/>
    <w:rsid w:val="00CF55DA"/>
    <w:rsid w:val="00D072EF"/>
    <w:rsid w:val="00D11A9F"/>
    <w:rsid w:val="00D11DBD"/>
    <w:rsid w:val="00D171C2"/>
    <w:rsid w:val="00D40CC3"/>
    <w:rsid w:val="00D43726"/>
    <w:rsid w:val="00DA78B6"/>
    <w:rsid w:val="00DD15CB"/>
    <w:rsid w:val="00DD4398"/>
    <w:rsid w:val="00DD4B83"/>
    <w:rsid w:val="00DF477E"/>
    <w:rsid w:val="00DF720A"/>
    <w:rsid w:val="00E14489"/>
    <w:rsid w:val="00E21495"/>
    <w:rsid w:val="00E764B7"/>
    <w:rsid w:val="00E85712"/>
    <w:rsid w:val="00E95412"/>
    <w:rsid w:val="00EA5EAC"/>
    <w:rsid w:val="00ED02F4"/>
    <w:rsid w:val="00ED44C4"/>
    <w:rsid w:val="00ED4EAF"/>
    <w:rsid w:val="00EE3880"/>
    <w:rsid w:val="00EF4ABA"/>
    <w:rsid w:val="00F00677"/>
    <w:rsid w:val="00F012A7"/>
    <w:rsid w:val="00F06D20"/>
    <w:rsid w:val="00F117F0"/>
    <w:rsid w:val="00F118DC"/>
    <w:rsid w:val="00F1210D"/>
    <w:rsid w:val="00F14E88"/>
    <w:rsid w:val="00F15611"/>
    <w:rsid w:val="00F36846"/>
    <w:rsid w:val="00F41394"/>
    <w:rsid w:val="00F520C2"/>
    <w:rsid w:val="00F97ED9"/>
    <w:rsid w:val="00FA3668"/>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CBDE4DF"/>
  <w15:chartTrackingRefBased/>
  <w15:docId w15:val="{E70A0F32-9B56-4601-A8CA-BB8EB37E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ascii="Arial" w:hAnsi="Arial"/>
      <w:sz w:val="22"/>
      <w:szCs w:val="22"/>
      <w:lang w:val="x-none" w:eastAsia="en-US" w:bidi="ar-SA"/>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Header">
    <w:name w:val="header"/>
    <w:basedOn w:val="Normal"/>
    <w:rsid w:val="000F3BAE"/>
    <w:pPr>
      <w:tabs>
        <w:tab w:val="center" w:pos="4153"/>
        <w:tab w:val="right" w:pos="8306"/>
      </w:tabs>
    </w:pPr>
  </w:style>
  <w:style w:type="paragraph" w:styleId="Footer">
    <w:name w:val="footer"/>
    <w:basedOn w:val="Normal"/>
    <w:rsid w:val="000F3BAE"/>
    <w:pPr>
      <w:tabs>
        <w:tab w:val="center" w:pos="4153"/>
        <w:tab w:val="right" w:pos="8306"/>
      </w:tabs>
    </w:pPr>
  </w:style>
  <w:style w:type="character" w:styleId="PageNumber">
    <w:name w:val="page number"/>
    <w:basedOn w:val="DefaultParagraphFont"/>
    <w:rsid w:val="000F3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388839330">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TotalTime>
  <Pages>3</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OCR Level 1 ITQ 2009</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66 - Specialist software - Evidence checklist</dc:title>
  <dc:subject/>
  <dc:creator>OCR</dc:creator>
  <cp:keywords>Evidence checklist</cp:keywords>
  <cp:lastModifiedBy>Mary Bree</cp:lastModifiedBy>
  <cp:revision>2</cp:revision>
  <cp:lastPrinted>2010-07-17T18:41:00Z</cp:lastPrinted>
  <dcterms:created xsi:type="dcterms:W3CDTF">2021-06-17T14:23:00Z</dcterms:created>
  <dcterms:modified xsi:type="dcterms:W3CDTF">2021-06-17T14:23:00Z</dcterms:modified>
</cp:coreProperties>
</file>